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FD" w:rsidRPr="00BE05FD" w:rsidRDefault="00BE05FD" w:rsidP="004D6C6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05FD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В целях обеспечения возможности проведения независимой анти</w:t>
      </w:r>
      <w:r w:rsidR="004D6C6E">
        <w:rPr>
          <w:rFonts w:ascii="Arial" w:eastAsia="Times New Roman" w:hAnsi="Arial" w:cs="Arial"/>
          <w:color w:val="3A3A3A"/>
          <w:sz w:val="26"/>
          <w:szCs w:val="26"/>
          <w:lang w:eastAsia="ru-RU"/>
        </w:rPr>
        <w:t xml:space="preserve">коррупционной экспертизы проекты </w:t>
      </w:r>
      <w:r w:rsidRPr="00BE05FD">
        <w:rPr>
          <w:rFonts w:ascii="Arial" w:eastAsia="Times New Roman" w:hAnsi="Arial" w:cs="Arial"/>
          <w:color w:val="3A3A3A"/>
          <w:sz w:val="26"/>
          <w:szCs w:val="26"/>
          <w:lang w:eastAsia="ru-RU"/>
        </w:rPr>
        <w:t xml:space="preserve"> нормативных правовых актов Генеральной прокуратуры Российской Федерации, затрагивающие права, свободы, обязанности челове</w:t>
      </w:r>
      <w:r w:rsidR="004D6C6E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ка и гражданина, устанавливающие</w:t>
      </w:r>
      <w:r w:rsidRPr="00BE05FD">
        <w:rPr>
          <w:rFonts w:ascii="Arial" w:eastAsia="Times New Roman" w:hAnsi="Arial" w:cs="Arial"/>
          <w:color w:val="3A3A3A"/>
          <w:sz w:val="26"/>
          <w:szCs w:val="26"/>
          <w:lang w:eastAsia="ru-RU"/>
        </w:rPr>
        <w:t xml:space="preserve"> правовой </w:t>
      </w:r>
      <w:r w:rsidR="004D6C6E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статус организаций или имеющие</w:t>
      </w:r>
      <w:r w:rsidRPr="00BE05FD">
        <w:rPr>
          <w:rFonts w:ascii="Arial" w:eastAsia="Times New Roman" w:hAnsi="Arial" w:cs="Arial"/>
          <w:color w:val="3A3A3A"/>
          <w:sz w:val="26"/>
          <w:szCs w:val="26"/>
          <w:lang w:eastAsia="ru-RU"/>
        </w:rPr>
        <w:t xml:space="preserve"> межведомственный характер (за исключением проектов нормативных правовых актов, с</w:t>
      </w:r>
      <w:r w:rsidR="004D6C6E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одержащих сведения, составляющие</w:t>
      </w:r>
      <w:r w:rsidRPr="00BE05FD">
        <w:rPr>
          <w:rFonts w:ascii="Arial" w:eastAsia="Times New Roman" w:hAnsi="Arial" w:cs="Arial"/>
          <w:color w:val="3A3A3A"/>
          <w:sz w:val="26"/>
          <w:szCs w:val="26"/>
          <w:lang w:eastAsia="ru-RU"/>
        </w:rPr>
        <w:t xml:space="preserve"> государственную тайну, или сведения конфиденциального характера) подлежат размещению на сайте (</w:t>
      </w:r>
      <w:r w:rsidRPr="00BE05F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УКАЗ</w:t>
      </w:r>
      <w:r w:rsidRPr="00BE05FD">
        <w:rPr>
          <w:rFonts w:ascii="Calibri" w:eastAsia="Times New Roman" w:hAnsi="Calibri" w:cs="Calibri"/>
          <w:color w:val="555555"/>
          <w:sz w:val="24"/>
          <w:szCs w:val="24"/>
          <w:lang w:eastAsia="ru-RU"/>
        </w:rPr>
        <w:t>  </w:t>
      </w:r>
      <w:r w:rsidRPr="00BE05F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ГУБЕРНАТОРА СВЕРДЛОВСКОЙ ОБЛАСТИ</w:t>
      </w:r>
      <w:r w:rsidRPr="00BE05FD">
        <w:rPr>
          <w:rFonts w:ascii="Calibri" w:eastAsia="Times New Roman" w:hAnsi="Calibri" w:cs="Calibri"/>
          <w:color w:val="555555"/>
          <w:sz w:val="24"/>
          <w:szCs w:val="24"/>
          <w:lang w:eastAsia="ru-RU"/>
        </w:rPr>
        <w:t> </w:t>
      </w:r>
      <w:r w:rsidRPr="00BE05F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 ЕДИНОМ РЕГИОНАЛЬНОМ ИНТЕРНЕТ-ПОРТАЛЕ </w:t>
      </w:r>
      <w:hyperlink r:id="rId4" w:history="1">
        <w:r w:rsidRPr="00BE05F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https://clck.ru/3EAYee</w:t>
        </w:r>
      </w:hyperlink>
      <w:r w:rsidRPr="00BE05F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</w:p>
    <w:p w:rsidR="00BE05FD" w:rsidRDefault="00BE05FD" w:rsidP="00BE05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E05FD" w:rsidRDefault="00BE05FD" w:rsidP="00BE05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E05FD" w:rsidRDefault="00BE05FD" w:rsidP="00BE05F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</w:pPr>
      <w:r w:rsidRPr="00BE05F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BE05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BE05FD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Независимая антикоррупционная экспертиза проектов муниципальных правовых актов </w:t>
      </w:r>
      <w:proofErr w:type="spellStart"/>
      <w:r w:rsidRPr="00BE05F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Верхнесалдинский</w:t>
      </w:r>
      <w:proofErr w:type="spellEnd"/>
      <w:r w:rsidRPr="00BE05F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gramStart"/>
      <w:r w:rsidRPr="00BE05F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муниципальный  округ</w:t>
      </w:r>
      <w:proofErr w:type="gramEnd"/>
      <w:r w:rsidRPr="00BE05F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  <w:hyperlink r:id="rId5" w:history="1">
        <w:r w:rsidR="004D6C6E" w:rsidRPr="00F11F4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https://clck.ru/3EAYjE</w:t>
        </w:r>
        <w:r w:rsidR="004D6C6E" w:rsidRPr="00F11F40">
          <w:rPr>
            <w:rStyle w:val="a6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inline distT="0" distB="0" distL="0" distR="0" wp14:anchorId="0F4BC1E2" wp14:editId="6859A609">
              <wp:extent cx="9525" cy="9525"/>
              <wp:effectExtent l="0" t="0" r="0" b="0"/>
              <wp:docPr id="1" name="Рисунок 1" descr="Хочу такой сайт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Хочу такой сайт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D6C6E" w:rsidRDefault="004D6C6E" w:rsidP="004D6C6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E05FD" w:rsidRPr="00BE05FD" w:rsidRDefault="00BE05FD" w:rsidP="004D6C6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BE05F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Антикоррупционная экспертиза </w:t>
      </w:r>
      <w:r w:rsidRPr="00BE05FD">
        <w:rPr>
          <w:rFonts w:ascii="Times New Roman" w:eastAsia="Times New Roman" w:hAnsi="Times New Roman" w:cs="Times New Roman"/>
          <w:bCs/>
          <w:color w:val="3B4256"/>
          <w:sz w:val="32"/>
          <w:szCs w:val="32"/>
          <w:shd w:val="clear" w:color="auto" w:fill="FDFDFD"/>
          <w:lang w:eastAsia="ru-RU"/>
        </w:rPr>
        <w:t>Министерства образования и молодежной политики Свердловской области</w:t>
      </w:r>
      <w:r w:rsidRPr="00BE05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hyperlink r:id="rId8" w:history="1">
        <w:r w:rsidRPr="00BE05FD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https://clck.ru/3EAZNa</w:t>
        </w:r>
      </w:hyperlink>
      <w:r w:rsidRPr="00BE05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BE05FD" w:rsidRPr="00BE05FD" w:rsidRDefault="00BE05FD" w:rsidP="00BE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F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BE05FD">
        <w:rPr>
          <w:rFonts w:ascii="Arial" w:eastAsia="Times New Roman" w:hAnsi="Arial" w:cs="Arial"/>
          <w:color w:val="3A3A3A"/>
          <w:sz w:val="26"/>
          <w:szCs w:val="26"/>
          <w:lang w:eastAsia="ru-RU"/>
        </w:rPr>
        <w:br/>
      </w:r>
    </w:p>
    <w:p w:rsidR="00BE05FD" w:rsidRPr="00BE05FD" w:rsidRDefault="00BE05FD" w:rsidP="00BE05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05FD">
        <w:rPr>
          <w:rFonts w:ascii="Arial" w:eastAsia="Times New Roman" w:hAnsi="Arial" w:cs="Arial"/>
          <w:color w:val="3A3A3A"/>
          <w:sz w:val="26"/>
          <w:szCs w:val="26"/>
          <w:lang w:eastAsia="ru-RU"/>
        </w:rPr>
        <w:t> </w:t>
      </w:r>
    </w:p>
    <w:p w:rsidR="00E45291" w:rsidRDefault="00E45291"/>
    <w:sectPr w:rsidR="00E45291" w:rsidSect="00D54A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74"/>
    <w:rsid w:val="004D6C6E"/>
    <w:rsid w:val="00580C74"/>
    <w:rsid w:val="00BE05FD"/>
    <w:rsid w:val="00D54ABE"/>
    <w:rsid w:val="00D96122"/>
    <w:rsid w:val="00E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05129-A87A-4987-8E5A-9EBC329F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B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6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EAZN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clck.ru/3EAYjE#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ru/3EAYe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2024-12-19T09:03:00Z</cp:lastPrinted>
  <dcterms:created xsi:type="dcterms:W3CDTF">2025-07-22T11:59:00Z</dcterms:created>
  <dcterms:modified xsi:type="dcterms:W3CDTF">2025-07-23T04:09:00Z</dcterms:modified>
</cp:coreProperties>
</file>