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D1" w:rsidRPr="0032484A" w:rsidRDefault="00657BD1" w:rsidP="00657BD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2484A">
        <w:rPr>
          <w:rFonts w:ascii="Times New Roman" w:hAnsi="Times New Roman" w:cs="Times New Roman"/>
          <w:color w:val="000000" w:themeColor="text1"/>
          <w:sz w:val="24"/>
          <w:szCs w:val="24"/>
        </w:rPr>
        <w:t>ИТОГИ НОК УООД – 2019</w:t>
      </w:r>
    </w:p>
    <w:p w:rsidR="00657BD1" w:rsidRDefault="00657BD1" w:rsidP="00657BD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84A">
        <w:rPr>
          <w:rFonts w:ascii="Times New Roman" w:hAnsi="Times New Roman" w:cs="Times New Roman"/>
          <w:color w:val="000000" w:themeColor="text1"/>
          <w:sz w:val="24"/>
          <w:szCs w:val="24"/>
        </w:rPr>
        <w:t>ОБЩИЙ РЕЙТИНГ. ЛИДЕРЫ РЕЙТИНГА НОК. ТОП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1929"/>
        <w:gridCol w:w="1134"/>
      </w:tblGrid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ГО/МО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Итоговый балл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Рейтинг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Карпинск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2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99,36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Нижний Тагил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д/с «Детство»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98,54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Нижний Тагил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«Маячок»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98,00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Североуральский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30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98,00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Бисертский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№ 1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97,94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«Капелька»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97,72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.Е</w:t>
            </w:r>
            <w:proofErr w:type="gram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катеринбург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Кировский  район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 41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97,52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.Е</w:t>
            </w:r>
            <w:proofErr w:type="gram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катеринбург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Чкаловский  район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410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97,16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Негосударственные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ДОЧУ «ЦРР «Дошколенок»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97,06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Сухой Лог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2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96,58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Верхнесалдинский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2 «Ёлочка»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96,30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657BD1" w:rsidRDefault="00657BD1" w:rsidP="00657BD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7BD1" w:rsidRDefault="00657BD1" w:rsidP="0038260B">
      <w:pPr>
        <w:rPr>
          <w:b/>
        </w:rPr>
      </w:pPr>
    </w:p>
    <w:p w:rsidR="00BE4EC9" w:rsidRPr="0038260B" w:rsidRDefault="0038260B" w:rsidP="0038260B">
      <w:pPr>
        <w:rPr>
          <w:b/>
        </w:rPr>
      </w:pPr>
      <w:r w:rsidRPr="0038260B">
        <w:rPr>
          <w:b/>
        </w:rPr>
        <w:t>Рейтинг дошкольных образовательных организаций Верхнесалдинского района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120"/>
        <w:gridCol w:w="1674"/>
        <w:gridCol w:w="1276"/>
        <w:gridCol w:w="1276"/>
      </w:tblGrid>
      <w:tr w:rsidR="00571431" w:rsidRPr="00200AA2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431" w:rsidRPr="00200AA2" w:rsidRDefault="00571431" w:rsidP="00200AA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00AA2">
              <w:rPr>
                <w:rFonts w:ascii="Calibri" w:hAnsi="Calibri"/>
                <w:b/>
                <w:color w:val="000000"/>
              </w:rPr>
              <w:t>ДОУ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571431" w:rsidRPr="00200AA2" w:rsidRDefault="00571431" w:rsidP="00200AA2">
            <w:pPr>
              <w:jc w:val="center"/>
              <w:rPr>
                <w:b/>
              </w:rPr>
            </w:pPr>
            <w:r w:rsidRPr="00200AA2">
              <w:rPr>
                <w:b/>
              </w:rPr>
              <w:t>Итоговый балл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431" w:rsidRPr="00200AA2" w:rsidRDefault="00571431" w:rsidP="00200AA2">
            <w:pPr>
              <w:jc w:val="center"/>
              <w:rPr>
                <w:b/>
              </w:rPr>
            </w:pPr>
            <w:r w:rsidRPr="00200AA2">
              <w:rPr>
                <w:b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431" w:rsidRPr="00200AA2" w:rsidRDefault="00571431" w:rsidP="00571431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Рейтинг по области 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2 «Ёлочка»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10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Детский сад № 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102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5 «Золотая рыбка»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105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№ 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154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Детский сад № 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157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Детский сад № 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187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20 «Кораблик»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214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lastRenderedPageBreak/>
              <w:t>МАДОУ № 52 «Рябинка»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222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7 «Мишутка»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249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13 «Малышок»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279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19 «Чебурашка»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309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22 «Родничок»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312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41 «Петушок»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328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17 «Березка»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330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№ 26 «</w:t>
            </w:r>
            <w:proofErr w:type="spellStart"/>
            <w:r w:rsidRPr="00937925">
              <w:rPr>
                <w:rFonts w:ascii="Calibri" w:hAnsi="Calibri"/>
                <w:b/>
                <w:color w:val="000000" w:themeColor="text1"/>
              </w:rPr>
              <w:t>Дюймовочка</w:t>
            </w:r>
            <w:proofErr w:type="spellEnd"/>
            <w:r w:rsidRPr="00937925">
              <w:rPr>
                <w:rFonts w:ascii="Calibri" w:hAnsi="Calibri"/>
                <w:b/>
                <w:color w:val="000000" w:themeColor="text1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354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Детский сад № 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378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4 «Утенок»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421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МКДОУ «Детский сад № 28 «</w:t>
            </w:r>
            <w:proofErr w:type="spellStart"/>
            <w:r w:rsidRPr="00937925">
              <w:rPr>
                <w:rFonts w:ascii="Calibri" w:hAnsi="Calibri"/>
                <w:b/>
                <w:color w:val="000000" w:themeColor="text1"/>
              </w:rPr>
              <w:t>Гусельки</w:t>
            </w:r>
            <w:proofErr w:type="spellEnd"/>
            <w:r w:rsidRPr="00937925">
              <w:rPr>
                <w:rFonts w:ascii="Calibri" w:hAnsi="Calibri"/>
                <w:b/>
                <w:color w:val="000000" w:themeColor="text1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452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39 «Журавлик»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479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МКДОУ «Детский сад № 21 «Василёк»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512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МКДОУ «Детский сад № 29 «Теремок»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563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1 «Солнышко»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605</w:t>
            </w:r>
          </w:p>
        </w:tc>
      </w:tr>
    </w:tbl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НОК УООД в Свердловской области проведена в период с 11.11.19 по 05.12.19 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ОЦЕНИВАЛИСЬ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1190 образовательных учреждений Свердловской области, из них: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1151 дошкольное образовательное учреждение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26 негосударственных дошкольных образовательных учреждений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13 негосударственных организаций общего образования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НОК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Критерий 1.  «Открытость и доступность информации об образовательной организации» 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2. «Комфортность условий предоставления услуг»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3. «Доступность услуг для инвалидов»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4. «Доброжелательность, вежливость работников образовательной организации»</w:t>
      </w:r>
    </w:p>
    <w:p w:rsidR="00942F69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5.  «Удовлетворенность условиями оказания услуг»</w:t>
      </w:r>
    </w:p>
    <w:sectPr w:rsidR="00942F69" w:rsidRPr="00F12870" w:rsidSect="003438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97"/>
    <w:rsid w:val="000C2D93"/>
    <w:rsid w:val="000E7C99"/>
    <w:rsid w:val="00200AA2"/>
    <w:rsid w:val="00301F45"/>
    <w:rsid w:val="0032484A"/>
    <w:rsid w:val="003438E7"/>
    <w:rsid w:val="0038260B"/>
    <w:rsid w:val="00571431"/>
    <w:rsid w:val="005E1AB6"/>
    <w:rsid w:val="00624080"/>
    <w:rsid w:val="00657BD1"/>
    <w:rsid w:val="008C7E97"/>
    <w:rsid w:val="00937925"/>
    <w:rsid w:val="00942F69"/>
    <w:rsid w:val="00BE4EC9"/>
    <w:rsid w:val="00E52A9C"/>
    <w:rsid w:val="00EF5A62"/>
    <w:rsid w:val="00F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2020-01-13T18:27:00Z</dcterms:created>
  <dcterms:modified xsi:type="dcterms:W3CDTF">2020-01-13T18:27:00Z</dcterms:modified>
</cp:coreProperties>
</file>