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3E6FF"/>
  <w:body>
    <w:p w:rsidR="00F25A79" w:rsidRDefault="00BC5111" w:rsidP="00F25A79">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0pt;height:47.25pt" fillcolor="#3cf" strokecolor="#009" strokeweight="1pt">
            <v:fill color2="fill darken(153)" focusposition=".5,.5" focussize="" method="linear sigma" focus="100%" type="gradientRadial"/>
            <v:shadow on="t" color="#009" offset="7pt,-7pt"/>
            <v:textpath style="font-family:&quot;Times New Roman&quot;;font-weight:bold;v-text-spacing:52429f;v-text-kern:t" trim="t" fitpath="t" xscale="f" string="Прогулки зимой с детьми"/>
          </v:shape>
        </w:pict>
      </w:r>
      <w:r w:rsidR="00F25A79">
        <w:t xml:space="preserve"> </w:t>
      </w:r>
    </w:p>
    <w:p w:rsidR="00030F56" w:rsidRDefault="00BC5111" w:rsidP="00030F5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87.25pt;height:45.75pt" fillcolor="#f06" strokecolor="#f06">
            <v:fill color2="fill lighten(51)" focusposition=".5,.5" focussize="" method="linear sigma" focus="100%" type="gradientRadial"/>
            <v:shadow on="t" opacity="52429f"/>
            <v:textpath style="font-family:&quot;Times New Roman&quot;;font-size:24pt;font-weight:bold;font-style:italic;v-text-kern:t" trim="t" fitpath="t" string="Игры зимой с детьми&#10;&#10;"/>
          </v:shape>
        </w:pict>
      </w:r>
    </w:p>
    <w:p w:rsidR="00F25A79" w:rsidRDefault="00030F56" w:rsidP="00F25A79">
      <w:r>
        <w:t xml:space="preserve">    </w:t>
      </w:r>
      <w:r w:rsidR="00F25A79">
        <w:t>Чем можно занять ребёнка на прогулке зимой? Как сделать так, чтобы летняя прогулка стала для детей интересной и познавательной?</w:t>
      </w:r>
    </w:p>
    <w:p w:rsidR="00F25A79" w:rsidRDefault="00030F56" w:rsidP="00F25A79">
      <w:r>
        <w:t xml:space="preserve">   </w:t>
      </w:r>
      <w:r w:rsidR="00F25A79">
        <w:t>Как интересно провести зимой прогулку с ребёнком?</w:t>
      </w:r>
    </w:p>
    <w:p w:rsidR="00F25A79" w:rsidRDefault="00030F56" w:rsidP="00F25A79">
      <w:r>
        <w:t xml:space="preserve">   </w:t>
      </w:r>
      <w:r w:rsidR="00F25A79">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proofErr w:type="spellStart"/>
      <w:r w:rsidR="00F25A79">
        <w:t>травматичным</w:t>
      </w:r>
      <w:proofErr w:type="spellEnd"/>
      <w:r w:rsidR="00F25A79">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F25A79" w:rsidRPr="00030F56" w:rsidRDefault="00F25A79" w:rsidP="00F25A79">
      <w:pPr>
        <w:rPr>
          <w:b/>
          <w:color w:val="00B0F0"/>
        </w:rPr>
      </w:pPr>
      <w:r w:rsidRPr="00030F56">
        <w:rPr>
          <w:b/>
          <w:color w:val="00B0F0"/>
        </w:rPr>
        <w:t>Падение</w:t>
      </w:r>
    </w:p>
    <w:p w:rsidR="00F25A79" w:rsidRDefault="00030F56" w:rsidP="00F25A79">
      <w:r>
        <w:t xml:space="preserve">   </w:t>
      </w:r>
      <w:r w:rsidR="00F25A79">
        <w:t>Самое главное при падении — сгруппироваться!</w:t>
      </w:r>
    </w:p>
    <w:p w:rsidR="00F25A79" w:rsidRDefault="00030F56" w:rsidP="00F25A79">
      <w:r>
        <w:t xml:space="preserve">   </w:t>
      </w:r>
      <w:r w:rsidR="00F25A79">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F25A79" w:rsidRPr="00030F56" w:rsidRDefault="00F25A79" w:rsidP="00F25A79">
      <w:pPr>
        <w:rPr>
          <w:b/>
          <w:color w:val="00B0F0"/>
        </w:rPr>
      </w:pPr>
      <w:r w:rsidRPr="00030F56">
        <w:rPr>
          <w:b/>
          <w:color w:val="00B0F0"/>
        </w:rPr>
        <w:t>Горки</w:t>
      </w:r>
    </w:p>
    <w:p w:rsidR="00F25A79" w:rsidRDefault="00030F56" w:rsidP="00F25A79">
      <w:r>
        <w:t xml:space="preserve">    </w:t>
      </w:r>
      <w:r w:rsidR="00F25A79">
        <w:t xml:space="preserve">Дети любят кататься с горок. Они сами решают, как им лучше скатиться. Ваша задача следить, </w:t>
      </w:r>
      <w:proofErr w:type="gramStart"/>
      <w:r w:rsidR="00F25A79">
        <w:t>что бы дети не причинили</w:t>
      </w:r>
      <w:proofErr w:type="gramEnd"/>
      <w:r w:rsidR="00F25A79">
        <w:t xml:space="preserve">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00F25A79">
        <w:t>снегокатах</w:t>
      </w:r>
      <w:proofErr w:type="spellEnd"/>
      <w:r w:rsidR="00F25A79">
        <w:t>. Не разрешайте им скатываться с горки на санках паровозиком или сцеплять санки вместе.</w:t>
      </w:r>
    </w:p>
    <w:p w:rsidR="00F25A79" w:rsidRPr="00030F56" w:rsidRDefault="00F25A79" w:rsidP="00F25A79">
      <w:pPr>
        <w:rPr>
          <w:b/>
          <w:color w:val="00B0F0"/>
        </w:rPr>
      </w:pPr>
      <w:r w:rsidRPr="00030F56">
        <w:rPr>
          <w:b/>
          <w:color w:val="00B0F0"/>
        </w:rPr>
        <w:t>Ледяные дорожки</w:t>
      </w:r>
    </w:p>
    <w:p w:rsidR="00F25A79" w:rsidRDefault="00030F56" w:rsidP="00F25A79">
      <w:r>
        <w:lastRenderedPageBreak/>
        <w:t xml:space="preserve">   </w:t>
      </w:r>
      <w:r w:rsidR="00F25A79">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F25A79" w:rsidRDefault="00030F56" w:rsidP="00F25A79">
      <w:r>
        <w:t xml:space="preserve">   </w:t>
      </w:r>
      <w:r w:rsidR="00F25A79">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F25A79" w:rsidRDefault="00030F56" w:rsidP="00F25A79">
      <w:r>
        <w:t xml:space="preserve">   </w:t>
      </w:r>
      <w:r w:rsidR="00F25A79">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F25A79" w:rsidRPr="00030F56" w:rsidRDefault="00F25A79" w:rsidP="00F25A79">
      <w:pPr>
        <w:rPr>
          <w:b/>
          <w:color w:val="00B0F0"/>
        </w:rPr>
      </w:pPr>
      <w:r w:rsidRPr="00030F56">
        <w:rPr>
          <w:b/>
          <w:color w:val="00B0F0"/>
        </w:rPr>
        <w:t>Лепим из снега</w:t>
      </w:r>
    </w:p>
    <w:p w:rsidR="00F25A79" w:rsidRDefault="00030F56" w:rsidP="00F25A79">
      <w:r>
        <w:t xml:space="preserve">   </w:t>
      </w:r>
      <w:r w:rsidR="00F25A79">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F25A79" w:rsidRDefault="00030F56" w:rsidP="00F25A79">
      <w:r>
        <w:t xml:space="preserve">   </w:t>
      </w:r>
      <w:r w:rsidR="00F25A79">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F25A79" w:rsidRDefault="00030F56" w:rsidP="00F25A79">
      <w:r>
        <w:t xml:space="preserve">   </w:t>
      </w:r>
      <w:r w:rsidR="00F25A79">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F25A79" w:rsidRDefault="00030F56" w:rsidP="00F25A79">
      <w:r>
        <w:t xml:space="preserve">   </w:t>
      </w:r>
      <w:r w:rsidR="00F25A79">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F25A79" w:rsidRPr="00030F56" w:rsidRDefault="00F25A79" w:rsidP="00F25A79">
      <w:pPr>
        <w:rPr>
          <w:b/>
          <w:color w:val="00B0F0"/>
        </w:rPr>
      </w:pPr>
      <w:r w:rsidRPr="00030F56">
        <w:rPr>
          <w:b/>
          <w:color w:val="00B0F0"/>
        </w:rPr>
        <w:t>Снежки</w:t>
      </w:r>
    </w:p>
    <w:p w:rsidR="00F25A79" w:rsidRDefault="00F25A79" w:rsidP="00F25A79">
      <w:r>
        <w:t>Очень веселая игра для всей семьи зимой. Правило одно — не кидать друг в друга ледышками!</w:t>
      </w:r>
    </w:p>
    <w:p w:rsidR="00F25A79" w:rsidRDefault="00F25A79" w:rsidP="00F25A79">
      <w:r>
        <w:t>Кидать снежки можно в цель, устраивать соревнования, кто дальше или кто выше.</w:t>
      </w:r>
      <w:r w:rsidR="00030F56">
        <w:t xml:space="preserve"> </w:t>
      </w:r>
      <w: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F25A79" w:rsidRPr="00030F56" w:rsidRDefault="00F25A79" w:rsidP="00F25A79">
      <w:pPr>
        <w:rPr>
          <w:b/>
          <w:color w:val="00B0F0"/>
        </w:rPr>
      </w:pPr>
      <w:r w:rsidRPr="00030F56">
        <w:rPr>
          <w:b/>
          <w:color w:val="00B0F0"/>
        </w:rPr>
        <w:lastRenderedPageBreak/>
        <w:t>Следопыт</w:t>
      </w:r>
    </w:p>
    <w:p w:rsidR="00F25A79" w:rsidRDefault="00030F56" w:rsidP="00F25A79">
      <w:r>
        <w:t xml:space="preserve">   </w:t>
      </w:r>
      <w:r w:rsidR="00F25A79">
        <w:t xml:space="preserve">«А-а-а!!! Это след от </w:t>
      </w:r>
      <w:proofErr w:type="spellStart"/>
      <w:r w:rsidR="00F25A79">
        <w:t>Крокомота</w:t>
      </w:r>
      <w:proofErr w:type="spellEnd"/>
      <w:r w:rsidR="00F25A79">
        <w:t>!</w:t>
      </w:r>
    </w:p>
    <w:p w:rsidR="00F25A79" w:rsidRDefault="00F25A79" w:rsidP="00F25A79">
      <w:r>
        <w:t xml:space="preserve">Или это </w:t>
      </w:r>
      <w:proofErr w:type="spellStart"/>
      <w:r>
        <w:t>Бегедил</w:t>
      </w:r>
      <w:proofErr w:type="spellEnd"/>
      <w:r>
        <w:t>?»</w:t>
      </w:r>
    </w:p>
    <w:p w:rsidR="00F25A79" w:rsidRDefault="00030F56" w:rsidP="00F25A79">
      <w:r>
        <w:t xml:space="preserve">  </w:t>
      </w:r>
      <w:r w:rsidR="00F25A79">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F25A79" w:rsidRDefault="00030F56" w:rsidP="00F25A79">
      <w:r>
        <w:t xml:space="preserve">   </w:t>
      </w:r>
      <w:r w:rsidR="00F25A79">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F25A79" w:rsidRDefault="00030F56" w:rsidP="00F25A79">
      <w:r>
        <w:t xml:space="preserve">   </w:t>
      </w:r>
      <w:r w:rsidR="00F25A79">
        <w:t>Можно играть в игру «След в след».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F25A79" w:rsidRPr="00030F56" w:rsidRDefault="00F25A79" w:rsidP="00F25A79">
      <w:pPr>
        <w:rPr>
          <w:b/>
          <w:color w:val="00B0F0"/>
        </w:rPr>
      </w:pPr>
      <w:r w:rsidRPr="00030F56">
        <w:rPr>
          <w:b/>
          <w:color w:val="00B0F0"/>
        </w:rPr>
        <w:t>Ангел. Отпечаток на снегу</w:t>
      </w:r>
    </w:p>
    <w:p w:rsidR="00F25A79" w:rsidRDefault="00030F56" w:rsidP="00F25A79">
      <w:r>
        <w:t xml:space="preserve">   </w:t>
      </w:r>
      <w:r w:rsidR="00F25A79">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F25A79" w:rsidRPr="00030F56" w:rsidRDefault="00F25A79" w:rsidP="00F25A79">
      <w:pPr>
        <w:rPr>
          <w:b/>
          <w:color w:val="00B0F0"/>
        </w:rPr>
      </w:pPr>
      <w:r w:rsidRPr="00030F56">
        <w:rPr>
          <w:b/>
          <w:color w:val="00B0F0"/>
        </w:rPr>
        <w:t>Кормушки для птиц</w:t>
      </w:r>
    </w:p>
    <w:p w:rsidR="00F25A79" w:rsidRDefault="00030F56" w:rsidP="00F25A79">
      <w:r>
        <w:t xml:space="preserve">   </w:t>
      </w:r>
      <w:r w:rsidR="00F25A79">
        <w:t>Мы уже говорили о том, что в ребенке нужно воспитывать любовь и сочувствие ко всему живому. Одним из таких занятий является кормление птиц.</w:t>
      </w:r>
    </w:p>
    <w:p w:rsidR="00F25A79" w:rsidRDefault="00030F56" w:rsidP="00F25A79">
      <w:r>
        <w:t xml:space="preserve">   </w:t>
      </w:r>
      <w:r w:rsidR="00F25A79">
        <w:t>Объясните ребенку, почему люди подкармливают птиц зимой. Сделайте вместе с ребенком кормушку и повесьте на дереве.</w:t>
      </w:r>
    </w:p>
    <w:p w:rsidR="00BC5111" w:rsidRDefault="00030F56" w:rsidP="00F25A79">
      <w:r>
        <w:t xml:space="preserve">   </w:t>
      </w:r>
      <w:r w:rsidR="00F25A79" w:rsidRPr="00030F56">
        <w:rPr>
          <w:i/>
          <w:color w:val="00B0F0"/>
        </w:rPr>
        <w:t>Кормушка из коробки.</w:t>
      </w:r>
      <w:r w:rsidR="00F25A79">
        <w:t xml:space="preserve"> </w:t>
      </w:r>
    </w:p>
    <w:p w:rsidR="00F25A79" w:rsidRDefault="00F25A79" w:rsidP="00F25A79">
      <w:r>
        <w:t xml:space="preserve">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w:t>
      </w:r>
      <w:r>
        <w:lastRenderedPageBreak/>
        <w:t>сверху коробки сделайте две дырочки и просуньте через них веревку или толстый провод — это ручка. Потом за эту ручку вы повесите кормушку на дерево.</w:t>
      </w:r>
    </w:p>
    <w:p w:rsidR="00F25A79" w:rsidRDefault="00030F56" w:rsidP="00F25A79">
      <w:r>
        <w:t xml:space="preserve">   </w:t>
      </w:r>
      <w:r w:rsidR="00F25A79">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F25A79" w:rsidRDefault="00030F56" w:rsidP="00F25A79">
      <w:r>
        <w:t xml:space="preserve">   </w:t>
      </w:r>
      <w:r w:rsidR="00F25A79">
        <w:t>На прогулке повесьте кормушку на ветку дерева. На каждой прогулке проверяйте свою кормушку, подсыпая корм и отряхивая снег.</w:t>
      </w:r>
    </w:p>
    <w:p w:rsidR="00F25A79" w:rsidRDefault="00030F56" w:rsidP="00F25A79">
      <w:r>
        <w:t xml:space="preserve">   </w:t>
      </w:r>
      <w:r w:rsidR="00F25A79">
        <w:t>После обеда хлебные крошки сметайте в пакетик для птиц, это поможет воспитать в ребенке чувство бережливости и заботы.</w:t>
      </w:r>
    </w:p>
    <w:p w:rsidR="00BC5111" w:rsidRDefault="00030F56" w:rsidP="00F25A79">
      <w:r>
        <w:rPr>
          <w:i/>
          <w:color w:val="00B0F0"/>
        </w:rPr>
        <w:t xml:space="preserve">   </w:t>
      </w:r>
      <w:r w:rsidR="00F25A79" w:rsidRPr="00030F56">
        <w:rPr>
          <w:i/>
          <w:color w:val="00B0F0"/>
        </w:rPr>
        <w:t>Кормушка из пластиковой бутылки.</w:t>
      </w:r>
      <w:r w:rsidR="00F25A79">
        <w:t xml:space="preserve"> </w:t>
      </w:r>
    </w:p>
    <w:p w:rsidR="00F25A79" w:rsidRDefault="00F25A79" w:rsidP="00F25A79">
      <w:bookmarkStart w:id="0" w:name="_GoBack"/>
      <w:bookmarkEnd w:id="0"/>
      <w:r>
        <w:t>Кормушку для птиц можно сделать и из пластиковой бутылки. Лучше взять пятилитровую бутылку. Так же как и в коробке, в ней вырезаются отверстия, только вот их края лучше обклеить изолентой, чтобы птицы не поранили лапки.</w:t>
      </w:r>
    </w:p>
    <w:p w:rsidR="00F25A79" w:rsidRDefault="00030F56" w:rsidP="00F25A79">
      <w:r>
        <w:t xml:space="preserve">   </w:t>
      </w:r>
      <w:r w:rsidR="00F25A79">
        <w:t>Весной снимите кормушку, она уже не будет нужна. Следующий зимой вы, может быть, придумаете более интересный способ изготовления кормушки.</w:t>
      </w:r>
    </w:p>
    <w:p w:rsidR="003263D3" w:rsidRDefault="0035359B" w:rsidP="0035359B">
      <w:pPr>
        <w:jc w:val="center"/>
      </w:pPr>
      <w:r>
        <w:rPr>
          <w:noProof/>
          <w:lang w:eastAsia="ru-RU"/>
        </w:rPr>
        <w:drawing>
          <wp:inline distT="0" distB="0" distL="0" distR="0">
            <wp:extent cx="2600325" cy="3267075"/>
            <wp:effectExtent l="114300" t="76200" r="104775" b="85725"/>
            <wp:docPr id="21" name="Рисунок 21" descr="H:\Картинки\Картинки\D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Картинки\Картинки\DLS.jpg"/>
                    <pic:cNvPicPr>
                      <a:picLocks noChangeAspect="1" noChangeArrowheads="1"/>
                    </pic:cNvPicPr>
                  </pic:nvPicPr>
                  <pic:blipFill>
                    <a:blip r:embed="rId5" cstate="print"/>
                    <a:srcRect/>
                    <a:stretch>
                      <a:fillRect/>
                    </a:stretch>
                  </pic:blipFill>
                  <pic:spPr bwMode="auto">
                    <a:xfrm>
                      <a:off x="0" y="0"/>
                      <a:ext cx="2601050" cy="32679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prst="angle"/>
                      <a:contourClr>
                        <a:srgbClr val="FFFFFF"/>
                      </a:contourClr>
                    </a:sp3d>
                  </pic:spPr>
                </pic:pic>
              </a:graphicData>
            </a:graphic>
          </wp:inline>
        </w:drawing>
      </w:r>
    </w:p>
    <w:sectPr w:rsidR="003263D3" w:rsidSect="0035359B">
      <w:pgSz w:w="11906" w:h="16838"/>
      <w:pgMar w:top="1134" w:right="850" w:bottom="1134" w:left="1701" w:header="708" w:footer="708" w:gutter="0"/>
      <w:pgBorders w:offsetFrom="page">
        <w:top w:val="waveline" w:sz="20" w:space="24" w:color="0070C0"/>
        <w:left w:val="waveline" w:sz="20" w:space="24" w:color="0070C0"/>
        <w:bottom w:val="waveline" w:sz="20" w:space="24" w:color="0070C0"/>
        <w:right w:val="waveline"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79"/>
    <w:rsid w:val="00030F56"/>
    <w:rsid w:val="003263D3"/>
    <w:rsid w:val="0035359B"/>
    <w:rsid w:val="00540A2D"/>
    <w:rsid w:val="009F7867"/>
    <w:rsid w:val="00BC5111"/>
    <w:rsid w:val="00DE676A"/>
    <w:rsid w:val="00F2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ce4f2,#a0ecf6,#8bd8ff,#b3e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3535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3535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User</cp:lastModifiedBy>
  <cp:revision>4</cp:revision>
  <dcterms:created xsi:type="dcterms:W3CDTF">2021-01-19T13:50:00Z</dcterms:created>
  <dcterms:modified xsi:type="dcterms:W3CDTF">2021-02-04T14:44:00Z</dcterms:modified>
</cp:coreProperties>
</file>